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A4" w:rsidRDefault="003750A4" w:rsidP="003750A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Искусственный кристалл медного купороса</w:t>
      </w:r>
    </w:p>
    <w:p w:rsidR="003750A4" w:rsidRDefault="003750A4" w:rsidP="0037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информация</w:t>
      </w:r>
    </w:p>
    <w:p w:rsidR="003750A4" w:rsidRDefault="003750A4" w:rsidP="003750A4">
      <w:pPr>
        <w:rPr>
          <w:sz w:val="25"/>
          <w:szCs w:val="25"/>
        </w:rPr>
      </w:pPr>
      <w:r>
        <w:rPr>
          <w:sz w:val="25"/>
          <w:szCs w:val="25"/>
          <w:u w:val="single"/>
        </w:rPr>
        <w:t>Автор:</w:t>
      </w:r>
      <w:r>
        <w:rPr>
          <w:sz w:val="25"/>
          <w:szCs w:val="25"/>
        </w:rPr>
        <w:t xml:space="preserve"> </w:t>
      </w:r>
      <w:proofErr w:type="spellStart"/>
      <w:r w:rsidR="009F01FB">
        <w:rPr>
          <w:sz w:val="25"/>
          <w:szCs w:val="25"/>
        </w:rPr>
        <w:t>Соромытько</w:t>
      </w:r>
      <w:proofErr w:type="spellEnd"/>
      <w:r w:rsidR="009F01FB">
        <w:rPr>
          <w:sz w:val="25"/>
          <w:szCs w:val="25"/>
        </w:rPr>
        <w:t xml:space="preserve"> Матвей, Мальцев Тимур</w:t>
      </w:r>
      <w:r w:rsidR="009A43FB">
        <w:rPr>
          <w:sz w:val="25"/>
          <w:szCs w:val="25"/>
        </w:rPr>
        <w:t xml:space="preserve"> </w:t>
      </w:r>
      <w:r w:rsidR="00BD2321">
        <w:rPr>
          <w:sz w:val="25"/>
          <w:szCs w:val="25"/>
        </w:rPr>
        <w:t>–</w:t>
      </w:r>
      <w:r w:rsidR="00AA1C48">
        <w:rPr>
          <w:sz w:val="25"/>
          <w:szCs w:val="25"/>
        </w:rPr>
        <w:t xml:space="preserve"> </w:t>
      </w:r>
      <w:r w:rsidR="00BD2321">
        <w:rPr>
          <w:sz w:val="25"/>
          <w:szCs w:val="25"/>
        </w:rPr>
        <w:t xml:space="preserve">ученики группы </w:t>
      </w:r>
      <w:r w:rsidR="009A43FB">
        <w:rPr>
          <w:sz w:val="25"/>
          <w:szCs w:val="25"/>
        </w:rPr>
        <w:t>6.1</w:t>
      </w:r>
      <w:r w:rsidR="00BD2321">
        <w:rPr>
          <w:sz w:val="25"/>
          <w:szCs w:val="25"/>
        </w:rPr>
        <w:t>.</w:t>
      </w:r>
      <w:r>
        <w:rPr>
          <w:sz w:val="25"/>
          <w:szCs w:val="25"/>
          <w:u w:val="single"/>
        </w:rPr>
        <w:br/>
        <w:t xml:space="preserve">Руководитель: 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Рычин</w:t>
      </w:r>
      <w:proofErr w:type="spellEnd"/>
      <w:r>
        <w:rPr>
          <w:sz w:val="25"/>
          <w:szCs w:val="25"/>
        </w:rPr>
        <w:t xml:space="preserve"> Кирилл Дмитриевич – учитель химии.</w:t>
      </w:r>
      <w:r>
        <w:rPr>
          <w:sz w:val="25"/>
          <w:szCs w:val="25"/>
          <w:u w:val="single"/>
        </w:rPr>
        <w:br/>
        <w:t>Цель проекта:</w:t>
      </w:r>
      <w:r>
        <w:rPr>
          <w:sz w:val="25"/>
          <w:szCs w:val="25"/>
        </w:rPr>
        <w:t xml:space="preserve"> Выращивание </w:t>
      </w:r>
      <w:r w:rsidR="000E78E2">
        <w:rPr>
          <w:sz w:val="25"/>
          <w:szCs w:val="25"/>
        </w:rPr>
        <w:t xml:space="preserve">крупного </w:t>
      </w:r>
      <w:r>
        <w:rPr>
          <w:sz w:val="25"/>
          <w:szCs w:val="25"/>
        </w:rPr>
        <w:t>кристалла соли методом кристаллизации из раствора.</w:t>
      </w:r>
      <w:r>
        <w:rPr>
          <w:sz w:val="25"/>
          <w:szCs w:val="25"/>
          <w:u w:val="single"/>
        </w:rPr>
        <w:br/>
        <w:t>Сроки выполнения:</w:t>
      </w:r>
      <w:r>
        <w:rPr>
          <w:sz w:val="25"/>
          <w:szCs w:val="25"/>
        </w:rPr>
        <w:t xml:space="preserve"> 01.03.2019 – 20.06.2019. 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Результат:</w:t>
      </w:r>
      <w:r>
        <w:rPr>
          <w:sz w:val="25"/>
          <w:szCs w:val="25"/>
        </w:rPr>
        <w:t xml:space="preserve"> Цельный кристалл из медного купороса.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Краткое описание процесса:</w:t>
      </w:r>
      <w:r>
        <w:rPr>
          <w:sz w:val="25"/>
          <w:szCs w:val="25"/>
        </w:rPr>
        <w:t xml:space="preserve"> Приготовили насыщенный раствор соли в воде при повышенной температуре, раствор охладили до комнатной </w:t>
      </w:r>
      <w:bookmarkStart w:id="0" w:name="_GoBack"/>
      <w:bookmarkEnd w:id="0"/>
      <w:r>
        <w:rPr>
          <w:sz w:val="25"/>
          <w:szCs w:val="25"/>
        </w:rPr>
        <w:t>температуры, неплотно закрыли и поставили в тёмное мест</w:t>
      </w:r>
      <w:r w:rsidR="00AA1C48">
        <w:rPr>
          <w:sz w:val="25"/>
          <w:szCs w:val="25"/>
        </w:rPr>
        <w:t xml:space="preserve">о. После образования осадочных </w:t>
      </w:r>
      <w:r>
        <w:rPr>
          <w:sz w:val="25"/>
          <w:szCs w:val="25"/>
        </w:rPr>
        <w:t xml:space="preserve">кристаллов, </w:t>
      </w:r>
      <w:r w:rsidR="00AA1C48">
        <w:rPr>
          <w:sz w:val="25"/>
          <w:szCs w:val="25"/>
        </w:rPr>
        <w:t>выбрали и</w:t>
      </w:r>
      <w:r w:rsidR="009A43FB" w:rsidRPr="00AA1C48">
        <w:rPr>
          <w:sz w:val="25"/>
          <w:szCs w:val="25"/>
        </w:rPr>
        <w:t xml:space="preserve"> привязали </w:t>
      </w:r>
      <w:r w:rsidR="00AA1C48">
        <w:rPr>
          <w:sz w:val="25"/>
          <w:szCs w:val="25"/>
        </w:rPr>
        <w:t xml:space="preserve">один </w:t>
      </w:r>
      <w:r w:rsidR="009A43FB" w:rsidRPr="00AA1C48">
        <w:rPr>
          <w:sz w:val="25"/>
          <w:szCs w:val="25"/>
        </w:rPr>
        <w:t>зародышевый кристаллик</w:t>
      </w:r>
      <w:r w:rsidR="00EE6B1E" w:rsidRPr="00AA1C48">
        <w:rPr>
          <w:sz w:val="25"/>
          <w:szCs w:val="25"/>
        </w:rPr>
        <w:t>, чтобы он соприкасался с раствором.</w:t>
      </w:r>
      <w:r w:rsidR="00EE6B1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После испарения части воды, кристалл поместили </w:t>
      </w:r>
      <w:r w:rsidR="00AA1C48">
        <w:rPr>
          <w:sz w:val="25"/>
          <w:szCs w:val="25"/>
        </w:rPr>
        <w:t xml:space="preserve">на дно </w:t>
      </w:r>
      <w:r>
        <w:rPr>
          <w:sz w:val="25"/>
          <w:szCs w:val="25"/>
        </w:rPr>
        <w:t xml:space="preserve">в новый перенасыщенный раствор. Процедуру повторяли пять-шесть раз. Готовый кристалл просушили и покрыли тремя слоями лака.  </w:t>
      </w:r>
    </w:p>
    <w:p w:rsidR="003750A4" w:rsidRDefault="003750A4" w:rsidP="0037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информация</w:t>
      </w:r>
    </w:p>
    <w:p w:rsidR="003750A4" w:rsidRPr="00ED6AF1" w:rsidRDefault="003750A4" w:rsidP="003750A4">
      <w:pPr>
        <w:rPr>
          <w:rFonts w:asciiTheme="minorHAnsi" w:hAnsiTheme="minorHAnsi" w:cstheme="minorHAnsi"/>
          <w:color w:val="000000" w:themeColor="text1"/>
          <w:sz w:val="25"/>
          <w:szCs w:val="25"/>
          <w:u w:val="single"/>
        </w:rPr>
      </w:pPr>
      <w:r>
        <w:rPr>
          <w:sz w:val="25"/>
          <w:szCs w:val="25"/>
          <w:u w:val="single"/>
        </w:rPr>
        <w:t>Тривиальное название:</w:t>
      </w:r>
      <w:r w:rsidR="009F01FB" w:rsidRPr="00AA1C48">
        <w:rPr>
          <w:sz w:val="25"/>
          <w:szCs w:val="25"/>
        </w:rPr>
        <w:t xml:space="preserve"> медный купорос</w:t>
      </w:r>
      <w:r w:rsidRPr="00AA1C48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Химическое название:</w:t>
      </w:r>
      <w:r w:rsidRPr="00AA1C48">
        <w:rPr>
          <w:sz w:val="25"/>
          <w:szCs w:val="25"/>
        </w:rPr>
        <w:t xml:space="preserve"> </w:t>
      </w:r>
      <w:r w:rsidR="00991085" w:rsidRPr="00AA1C48">
        <w:rPr>
          <w:sz w:val="25"/>
          <w:szCs w:val="25"/>
        </w:rPr>
        <w:t>сульфат меди</w:t>
      </w:r>
      <w:r w:rsidR="00BD2321">
        <w:rPr>
          <w:sz w:val="25"/>
          <w:szCs w:val="25"/>
        </w:rPr>
        <w:t>(</w:t>
      </w:r>
      <w:r w:rsidR="00BD2321">
        <w:rPr>
          <w:sz w:val="25"/>
          <w:szCs w:val="25"/>
          <w:lang w:val="en-US"/>
        </w:rPr>
        <w:t>II</w:t>
      </w:r>
      <w:r w:rsidR="00BD2321" w:rsidRPr="00BD2321">
        <w:rPr>
          <w:sz w:val="25"/>
          <w:szCs w:val="25"/>
        </w:rPr>
        <w:t>)</w:t>
      </w:r>
      <w:r w:rsidR="00DE024C" w:rsidRPr="00AA1C48">
        <w:rPr>
          <w:sz w:val="25"/>
          <w:szCs w:val="25"/>
        </w:rPr>
        <w:t xml:space="preserve"> </w:t>
      </w:r>
      <w:proofErr w:type="spellStart"/>
      <w:r w:rsidR="00DE024C" w:rsidRPr="00AA1C48">
        <w:rPr>
          <w:sz w:val="25"/>
          <w:szCs w:val="25"/>
        </w:rPr>
        <w:t>пентагидрат</w:t>
      </w:r>
      <w:proofErr w:type="spellEnd"/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Молекулярная формула:</w:t>
      </w:r>
      <w:r>
        <w:rPr>
          <w:sz w:val="25"/>
          <w:szCs w:val="25"/>
        </w:rPr>
        <w:t xml:space="preserve"> </w:t>
      </w:r>
      <w:r w:rsidR="00DE024C">
        <w:rPr>
          <w:sz w:val="25"/>
          <w:szCs w:val="25"/>
        </w:rPr>
        <w:t>CuSO4.</w:t>
      </w:r>
      <w:r w:rsidR="00991085" w:rsidRPr="00991085">
        <w:rPr>
          <w:sz w:val="25"/>
          <w:szCs w:val="25"/>
        </w:rPr>
        <w:t>5</w:t>
      </w:r>
      <w:r w:rsidR="00991085">
        <w:rPr>
          <w:sz w:val="25"/>
          <w:szCs w:val="25"/>
          <w:lang w:val="en-US"/>
        </w:rPr>
        <w:t>H</w:t>
      </w:r>
      <w:r w:rsidR="00991085" w:rsidRPr="00991085">
        <w:rPr>
          <w:sz w:val="25"/>
          <w:szCs w:val="25"/>
        </w:rPr>
        <w:t>2</w:t>
      </w:r>
      <w:r w:rsidR="00991085">
        <w:rPr>
          <w:sz w:val="25"/>
          <w:szCs w:val="25"/>
          <w:lang w:val="en-US"/>
        </w:rPr>
        <w:t>O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Вес</w:t>
      </w:r>
      <w:r w:rsidR="00DE024C">
        <w:rPr>
          <w:sz w:val="25"/>
          <w:szCs w:val="25"/>
        </w:rPr>
        <w:t xml:space="preserve"> ~</w:t>
      </w:r>
      <w:r w:rsidR="009F01FB" w:rsidRPr="009F01FB">
        <w:rPr>
          <w:sz w:val="25"/>
          <w:szCs w:val="25"/>
        </w:rPr>
        <w:t xml:space="preserve"> 1850</w:t>
      </w:r>
      <w:r w:rsidR="00DE024C">
        <w:rPr>
          <w:sz w:val="25"/>
          <w:szCs w:val="25"/>
        </w:rPr>
        <w:t xml:space="preserve"> </w:t>
      </w:r>
      <w:r w:rsidR="009F01FB">
        <w:rPr>
          <w:sz w:val="25"/>
          <w:szCs w:val="25"/>
        </w:rPr>
        <w:t>г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Количество вещества</w:t>
      </w:r>
      <w:r>
        <w:rPr>
          <w:sz w:val="25"/>
          <w:szCs w:val="25"/>
        </w:rPr>
        <w:t xml:space="preserve"> ~</w:t>
      </w:r>
      <w:r w:rsidR="00DE024C">
        <w:rPr>
          <w:sz w:val="25"/>
          <w:szCs w:val="25"/>
        </w:rPr>
        <w:t xml:space="preserve"> 11,</w:t>
      </w:r>
      <w:r w:rsidR="003168DC">
        <w:rPr>
          <w:sz w:val="25"/>
          <w:szCs w:val="25"/>
        </w:rPr>
        <w:t>6 моль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Плотность</w:t>
      </w:r>
      <w:r>
        <w:rPr>
          <w:sz w:val="25"/>
          <w:szCs w:val="25"/>
        </w:rPr>
        <w:t xml:space="preserve"> ~</w:t>
      </w:r>
      <w:r w:rsidR="00DE024C">
        <w:rPr>
          <w:sz w:val="25"/>
          <w:szCs w:val="25"/>
        </w:rPr>
        <w:t xml:space="preserve"> </w:t>
      </w:r>
      <w:r w:rsidR="003168DC" w:rsidRPr="003168DC">
        <w:rPr>
          <w:sz w:val="25"/>
          <w:szCs w:val="25"/>
        </w:rPr>
        <w:t>3,60 г/см³</w:t>
      </w:r>
      <w:r>
        <w:rPr>
          <w:sz w:val="25"/>
          <w:szCs w:val="25"/>
        </w:rPr>
        <w:br/>
      </w:r>
      <w:r>
        <w:rPr>
          <w:sz w:val="25"/>
          <w:szCs w:val="25"/>
          <w:u w:val="single"/>
        </w:rPr>
        <w:t>Природный аналог:</w:t>
      </w:r>
      <w:r w:rsidR="003168DC" w:rsidRPr="00ED6AF1">
        <w:rPr>
          <w:sz w:val="25"/>
          <w:szCs w:val="25"/>
        </w:rPr>
        <w:t xml:space="preserve"> </w:t>
      </w:r>
      <w:r w:rsidR="00776B6A">
        <w:rPr>
          <w:sz w:val="25"/>
          <w:szCs w:val="25"/>
        </w:rPr>
        <w:t xml:space="preserve">минерал </w:t>
      </w:r>
      <w:proofErr w:type="spellStart"/>
      <w:r w:rsidR="0006010D">
        <w:rPr>
          <w:sz w:val="25"/>
          <w:szCs w:val="25"/>
        </w:rPr>
        <w:t>халькантит</w:t>
      </w:r>
      <w:proofErr w:type="spellEnd"/>
      <w:r w:rsidR="00ED6AF1">
        <w:rPr>
          <w:sz w:val="25"/>
          <w:szCs w:val="25"/>
        </w:rPr>
        <w:t xml:space="preserve"> </w:t>
      </w:r>
      <w:r w:rsidR="00ED6AF1">
        <w:rPr>
          <w:sz w:val="25"/>
          <w:szCs w:val="25"/>
        </w:rPr>
        <w:br/>
      </w:r>
      <w:r>
        <w:rPr>
          <w:sz w:val="25"/>
          <w:szCs w:val="25"/>
          <w:u w:val="single"/>
        </w:rPr>
        <w:t>Физиологическое действие</w:t>
      </w:r>
      <w:r w:rsidRPr="00ED6AF1">
        <w:rPr>
          <w:rFonts w:asciiTheme="minorHAnsi" w:hAnsiTheme="minorHAnsi" w:cstheme="minorHAnsi"/>
          <w:sz w:val="32"/>
          <w:szCs w:val="25"/>
          <w:u w:val="single"/>
        </w:rPr>
        <w:t>:</w:t>
      </w:r>
      <w:r w:rsidR="003168DC" w:rsidRPr="00ED6AF1">
        <w:rPr>
          <w:rFonts w:asciiTheme="minorHAnsi" w:hAnsiTheme="minorHAnsi" w:cstheme="minorHAnsi"/>
          <w:sz w:val="32"/>
          <w:szCs w:val="25"/>
        </w:rPr>
        <w:t xml:space="preserve"> </w:t>
      </w:r>
      <w:r w:rsidR="00ED6AF1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малоопасная</w:t>
      </w:r>
      <w:r w:rsidR="00ED6AF1" w:rsidRPr="00ED6AF1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D6AF1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соль</w:t>
      </w:r>
      <w:r w:rsidR="00ED6AF1" w:rsidRPr="00ED6AF1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, используется </w:t>
      </w:r>
      <w:r w:rsidR="007813DC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>в сельском хозяйстве и медицине</w:t>
      </w:r>
      <w:r w:rsidR="00ED6AF1" w:rsidRPr="00ED6AF1">
        <w:rPr>
          <w:rFonts w:asciiTheme="minorHAnsi" w:hAnsiTheme="minorHAnsi"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:rsidR="005906E9" w:rsidRPr="003D307D" w:rsidRDefault="003750A4" w:rsidP="003D307D">
      <w:pPr>
        <w:tabs>
          <w:tab w:val="center" w:pos="5233"/>
          <w:tab w:val="left" w:pos="7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Картинки </w:t>
      </w:r>
      <w:r w:rsidR="00654A13"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="00654A1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68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b="19127"/>
                    <a:stretch/>
                  </pic:blipFill>
                  <pic:spPr bwMode="auto">
                    <a:xfrm>
                      <a:off x="0" y="0"/>
                      <a:ext cx="3149724" cy="177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4A1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14675" cy="207635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6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769" cy="21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A1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99939" cy="14287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68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0" b="18647"/>
                    <a:stretch/>
                  </pic:blipFill>
                  <pic:spPr bwMode="auto">
                    <a:xfrm>
                      <a:off x="0" y="0"/>
                      <a:ext cx="2315236" cy="1438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06E9" w:rsidRPr="003D307D" w:rsidSect="00375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F0"/>
    <w:rsid w:val="0006010D"/>
    <w:rsid w:val="000E78E2"/>
    <w:rsid w:val="002E7FF0"/>
    <w:rsid w:val="003168DC"/>
    <w:rsid w:val="00373CEF"/>
    <w:rsid w:val="003750A4"/>
    <w:rsid w:val="003D307D"/>
    <w:rsid w:val="005906E9"/>
    <w:rsid w:val="00654A13"/>
    <w:rsid w:val="00776B6A"/>
    <w:rsid w:val="007813DC"/>
    <w:rsid w:val="00991085"/>
    <w:rsid w:val="009A43FB"/>
    <w:rsid w:val="009F01FB"/>
    <w:rsid w:val="00AA1C48"/>
    <w:rsid w:val="00BD2321"/>
    <w:rsid w:val="00DE024C"/>
    <w:rsid w:val="00ED6AF1"/>
    <w:rsid w:val="00E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A475F-A747-491D-82DE-C04727B7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Matem</cp:lastModifiedBy>
  <cp:revision>14</cp:revision>
  <dcterms:created xsi:type="dcterms:W3CDTF">2019-06-13T01:23:00Z</dcterms:created>
  <dcterms:modified xsi:type="dcterms:W3CDTF">2019-06-17T07:43:00Z</dcterms:modified>
</cp:coreProperties>
</file>